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4E" w:rsidRPr="00D34230" w:rsidRDefault="0014614E" w:rsidP="0014614E">
      <w:pPr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14614E">
        <w:rPr>
          <w:rFonts w:asciiTheme="minorEastAsia" w:eastAsiaTheme="minorEastAsia" w:hAnsiTheme="minorEastAsia" w:cs="宋体" w:hint="eastAsia"/>
          <w:b/>
          <w:bCs/>
          <w:color w:val="FF0000"/>
          <w:sz w:val="28"/>
          <w:szCs w:val="28"/>
        </w:rPr>
        <w:t>关于</w:t>
      </w:r>
      <w:r w:rsidRPr="0014614E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2018</w:t>
      </w:r>
      <w:r w:rsidRPr="0014614E">
        <w:rPr>
          <w:rFonts w:asciiTheme="minorEastAsia" w:eastAsiaTheme="minorEastAsia" w:hAnsiTheme="minorEastAsia" w:cs="宋体" w:hint="eastAsia"/>
          <w:b/>
          <w:bCs/>
          <w:color w:val="FF0000"/>
          <w:sz w:val="28"/>
          <w:szCs w:val="28"/>
        </w:rPr>
        <w:t>年</w:t>
      </w:r>
      <w:r w:rsidR="0000159E">
        <w:rPr>
          <w:rFonts w:asciiTheme="minorEastAsia" w:eastAsiaTheme="minorEastAsia" w:hAnsiTheme="minorEastAsia" w:cs="宋体" w:hint="eastAsia"/>
          <w:b/>
          <w:bCs/>
          <w:color w:val="FF0000"/>
          <w:sz w:val="28"/>
          <w:szCs w:val="28"/>
        </w:rPr>
        <w:t>下</w:t>
      </w:r>
      <w:r w:rsidRPr="0014614E">
        <w:rPr>
          <w:rFonts w:asciiTheme="minorEastAsia" w:eastAsiaTheme="minorEastAsia" w:hAnsiTheme="minorEastAsia" w:cs="宋体" w:hint="eastAsia"/>
          <w:b/>
          <w:bCs/>
          <w:color w:val="FF0000"/>
          <w:sz w:val="28"/>
          <w:szCs w:val="28"/>
        </w:rPr>
        <w:t>半年自学考试实践环节考核（现场确认）相关事宜</w:t>
      </w:r>
    </w:p>
    <w:p w:rsidR="00D42AFA" w:rsidRPr="0014614E" w:rsidRDefault="00D42AFA" w:rsidP="00D42AFA">
      <w:pPr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</w:p>
    <w:p w:rsidR="00D42AFA" w:rsidRPr="00D34230" w:rsidRDefault="002258BB" w:rsidP="00D42AF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各自考助学单位和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考生</w:t>
      </w:r>
      <w:r w:rsidR="00D42AFA" w:rsidRPr="00D34230">
        <w:rPr>
          <w:rFonts w:asciiTheme="minorEastAsia" w:eastAsiaTheme="minorEastAsia" w:hAnsiTheme="minorEastAsia"/>
          <w:sz w:val="28"/>
          <w:szCs w:val="28"/>
        </w:rPr>
        <w:t>:</w:t>
      </w:r>
    </w:p>
    <w:p w:rsidR="00D42AFA" w:rsidRPr="00D34230" w:rsidRDefault="00D42AFA" w:rsidP="00D60303">
      <w:pPr>
        <w:ind w:firstLineChars="150" w:firstLine="420"/>
        <w:rPr>
          <w:rFonts w:asciiTheme="minorEastAsia" w:eastAsiaTheme="minorEastAsia" w:hAnsiTheme="minorEastAsia" w:cs="Times New Roman"/>
          <w:sz w:val="28"/>
          <w:szCs w:val="28"/>
        </w:rPr>
      </w:pPr>
      <w:r w:rsidRPr="00D34230">
        <w:rPr>
          <w:rFonts w:asciiTheme="minorEastAsia" w:eastAsiaTheme="minorEastAsia" w:hAnsiTheme="minorEastAsia"/>
          <w:sz w:val="28"/>
          <w:szCs w:val="28"/>
        </w:rPr>
        <w:t>201</w:t>
      </w:r>
      <w:r w:rsidR="004007D0">
        <w:rPr>
          <w:rFonts w:asciiTheme="minorEastAsia" w:eastAsiaTheme="minorEastAsia" w:hAnsiTheme="minorEastAsia"/>
          <w:sz w:val="28"/>
          <w:szCs w:val="28"/>
        </w:rPr>
        <w:t>8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="0000159E">
        <w:rPr>
          <w:rFonts w:asciiTheme="minorEastAsia" w:eastAsiaTheme="minorEastAsia" w:hAnsiTheme="minorEastAsia" w:cs="宋体" w:hint="eastAsia"/>
          <w:sz w:val="28"/>
          <w:szCs w:val="28"/>
        </w:rPr>
        <w:t>下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半年辽宁省自学考试实践环节</w:t>
      </w:r>
      <w:r w:rsidRPr="00AE3EE4">
        <w:rPr>
          <w:rFonts w:asciiTheme="minorEastAsia" w:eastAsiaTheme="minorEastAsia" w:hAnsiTheme="minorEastAsia" w:cs="宋体" w:hint="eastAsia"/>
          <w:sz w:val="28"/>
          <w:szCs w:val="28"/>
        </w:rPr>
        <w:t>考核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报考工作即将开始，为了方便我校主考专业考生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报考，现将我校自学考试实践环节</w:t>
      </w:r>
      <w:r w:rsidRPr="00AE3EE4">
        <w:rPr>
          <w:rFonts w:asciiTheme="minorEastAsia" w:eastAsiaTheme="minorEastAsia" w:hAnsiTheme="minorEastAsia" w:cs="宋体" w:hint="eastAsia"/>
          <w:sz w:val="28"/>
          <w:szCs w:val="28"/>
        </w:rPr>
        <w:t>考核（</w:t>
      </w:r>
      <w:r w:rsidR="009705A4" w:rsidRPr="0014614E">
        <w:rPr>
          <w:rFonts w:asciiTheme="minorEastAsia" w:eastAsiaTheme="minorEastAsia" w:hAnsiTheme="minorEastAsia" w:cs="宋体" w:hint="eastAsia"/>
          <w:b/>
          <w:bCs/>
          <w:color w:val="FF0000"/>
          <w:sz w:val="28"/>
          <w:szCs w:val="28"/>
        </w:rPr>
        <w:t>现场确认</w:t>
      </w:r>
      <w:r w:rsidRPr="00AE3EE4">
        <w:rPr>
          <w:rFonts w:asciiTheme="minorEastAsia" w:eastAsiaTheme="minorEastAsia" w:hAnsiTheme="minorEastAsia" w:cs="宋体" w:hint="eastAsia"/>
          <w:sz w:val="28"/>
          <w:szCs w:val="28"/>
        </w:rPr>
        <w:t>）报考程序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及相关要求通知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如下：</w:t>
      </w:r>
    </w:p>
    <w:p w:rsidR="00D42AFA" w:rsidRPr="00D34230" w:rsidRDefault="00D42AFA" w:rsidP="00D42AFA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报考流程</w:t>
      </w:r>
    </w:p>
    <w:p w:rsidR="007A3810" w:rsidRDefault="00350B35" w:rsidP="00D42AFA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社会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考生</w:t>
      </w:r>
      <w:r w:rsidR="001F5E1B">
        <w:rPr>
          <w:rFonts w:asciiTheme="minorEastAsia" w:eastAsiaTheme="minorEastAsia" w:hAnsiTheme="minorEastAsia" w:cs="宋体" w:hint="eastAsia"/>
          <w:sz w:val="28"/>
          <w:szCs w:val="28"/>
        </w:rPr>
        <w:t>首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先到</w:t>
      </w:r>
      <w:r w:rsidR="001F5E1B">
        <w:rPr>
          <w:rFonts w:asciiTheme="minorEastAsia" w:eastAsiaTheme="minorEastAsia" w:hAnsiTheme="minorEastAsia" w:cs="宋体" w:hint="eastAsia"/>
          <w:sz w:val="28"/>
          <w:szCs w:val="28"/>
        </w:rPr>
        <w:t>辽宁省自学考试网上报考系统报考，确认报考成功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后，</w:t>
      </w:r>
      <w:r w:rsidR="004335C9">
        <w:rPr>
          <w:rFonts w:asciiTheme="minorEastAsia" w:eastAsiaTheme="minorEastAsia" w:hAnsiTheme="minorEastAsia" w:cs="宋体" w:hint="eastAsia"/>
          <w:sz w:val="28"/>
          <w:szCs w:val="28"/>
        </w:rPr>
        <w:t>再到我校继续教育学院自考</w:t>
      </w:r>
      <w:r w:rsidR="008F0A46">
        <w:rPr>
          <w:rFonts w:asciiTheme="minorEastAsia" w:eastAsiaTheme="minorEastAsia" w:hAnsiTheme="minorEastAsia" w:cs="宋体" w:hint="eastAsia"/>
          <w:sz w:val="28"/>
          <w:szCs w:val="28"/>
        </w:rPr>
        <w:t>科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进行</w:t>
      </w:r>
      <w:r w:rsidR="001F5E1B">
        <w:rPr>
          <w:rFonts w:asciiTheme="minorEastAsia" w:eastAsiaTheme="minorEastAsia" w:hAnsiTheme="minorEastAsia" w:cs="宋体" w:hint="eastAsia"/>
          <w:sz w:val="28"/>
          <w:szCs w:val="28"/>
        </w:rPr>
        <w:t>现场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报考登记和缴费</w:t>
      </w:r>
      <w:r w:rsidR="001F5E1B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B579E0" w:rsidRDefault="001F5E1B" w:rsidP="00D42AFA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助学单位集体报考的</w:t>
      </w:r>
      <w:r w:rsidR="007A3810">
        <w:rPr>
          <w:rFonts w:asciiTheme="minorEastAsia" w:eastAsiaTheme="minorEastAsia" w:hAnsiTheme="minorEastAsia" w:cs="宋体" w:hint="eastAsia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可预先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填写</w:t>
      </w:r>
      <w:r w:rsidR="000F7107">
        <w:rPr>
          <w:rFonts w:asciiTheme="minorEastAsia" w:eastAsiaTheme="minorEastAsia" w:hAnsiTheme="minorEastAsia" w:cs="宋体" w:hint="eastAsia"/>
          <w:sz w:val="28"/>
          <w:szCs w:val="28"/>
        </w:rPr>
        <w:t>好</w:t>
      </w:r>
      <w:r w:rsidR="00B579E0">
        <w:rPr>
          <w:rFonts w:asciiTheme="minorEastAsia" w:eastAsiaTheme="minorEastAsia" w:hAnsiTheme="minorEastAsia" w:cs="宋体" w:hint="eastAsia"/>
          <w:sz w:val="28"/>
          <w:szCs w:val="28"/>
        </w:rPr>
        <w:t>《</w:t>
      </w:r>
      <w:r w:rsidR="004007D0" w:rsidRPr="009705A4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（02）（助学单位名称）考生统计表.xlsx</w:t>
      </w:r>
      <w:r w:rsidR="004007D0">
        <w:rPr>
          <w:rFonts w:asciiTheme="minorEastAsia" w:eastAsiaTheme="minorEastAsia" w:hAnsiTheme="minorEastAsia" w:cs="宋体" w:hint="eastAsia"/>
          <w:sz w:val="28"/>
          <w:szCs w:val="28"/>
        </w:rPr>
        <w:t>，可在附件文件下载</w:t>
      </w:r>
      <w:r w:rsidR="00B579E0">
        <w:rPr>
          <w:rFonts w:asciiTheme="minorEastAsia" w:eastAsiaTheme="minorEastAsia" w:hAnsiTheme="minorEastAsia" w:cs="宋体" w:hint="eastAsia"/>
          <w:sz w:val="28"/>
          <w:szCs w:val="28"/>
        </w:rPr>
        <w:t>》</w:t>
      </w:r>
      <w:r w:rsidR="00350B35">
        <w:rPr>
          <w:rFonts w:asciiTheme="minorEastAsia" w:eastAsiaTheme="minorEastAsia" w:hAnsiTheme="minorEastAsia" w:cs="宋体" w:hint="eastAsia"/>
          <w:sz w:val="28"/>
          <w:szCs w:val="28"/>
        </w:rPr>
        <w:t>，通过邮件方式上报即可。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联系电话：</w:t>
      </w:r>
      <w:proofErr w:type="gramStart"/>
      <w:r w:rsidRPr="00D34230">
        <w:rPr>
          <w:rFonts w:asciiTheme="minorEastAsia" w:eastAsiaTheme="minorEastAsia" w:hAnsiTheme="minorEastAsia"/>
          <w:sz w:val="28"/>
          <w:szCs w:val="28"/>
        </w:rPr>
        <w:t>041</w:t>
      </w:r>
      <w:r w:rsidR="0060428A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D34230">
        <w:rPr>
          <w:rFonts w:asciiTheme="minorEastAsia" w:eastAsiaTheme="minorEastAsia" w:hAnsiTheme="minorEastAsia"/>
          <w:sz w:val="28"/>
          <w:szCs w:val="28"/>
        </w:rPr>
        <w:t>-</w:t>
      </w:r>
      <w:r w:rsidR="0060428A">
        <w:rPr>
          <w:rFonts w:asciiTheme="minorEastAsia" w:eastAsiaTheme="minorEastAsia" w:hAnsiTheme="minorEastAsia" w:hint="eastAsia"/>
          <w:sz w:val="28"/>
          <w:szCs w:val="28"/>
        </w:rPr>
        <w:t>4198710</w:t>
      </w:r>
      <w:r w:rsidRPr="00D34230">
        <w:rPr>
          <w:rFonts w:asciiTheme="minorEastAsia" w:eastAsiaTheme="minorEastAsia" w:hAnsiTheme="minorEastAsia"/>
          <w:sz w:val="28"/>
          <w:szCs w:val="28"/>
        </w:rPr>
        <w:t>.</w:t>
      </w:r>
      <w:proofErr w:type="gramEnd"/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地址：</w:t>
      </w:r>
      <w:r w:rsidR="0060428A">
        <w:rPr>
          <w:rFonts w:asciiTheme="minorEastAsia" w:eastAsiaTheme="minorEastAsia" w:hAnsiTheme="minorEastAsia" w:cs="宋体" w:hint="eastAsia"/>
          <w:sz w:val="28"/>
          <w:szCs w:val="28"/>
        </w:rPr>
        <w:t>锦州市古塔区</w:t>
      </w:r>
      <w:r w:rsidR="0000159E">
        <w:rPr>
          <w:rFonts w:asciiTheme="minorEastAsia" w:eastAsiaTheme="minorEastAsia" w:hAnsiTheme="minorEastAsia" w:cs="宋体" w:hint="eastAsia"/>
          <w:sz w:val="28"/>
          <w:szCs w:val="28"/>
        </w:rPr>
        <w:t>士英街169号</w:t>
      </w:r>
    </w:p>
    <w:p w:rsidR="00D42AFA" w:rsidRPr="00D34230" w:rsidRDefault="0060428A" w:rsidP="00D42AFA">
      <w:pPr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辽宁工业大学继续教育学院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办公楼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）</w:t>
      </w:r>
      <w:r w:rsidR="000F7107">
        <w:rPr>
          <w:rFonts w:asciiTheme="minorEastAsia" w:eastAsiaTheme="minorEastAsia" w:hAnsi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室</w:t>
      </w:r>
      <w:r w:rsidR="004335C9"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proofErr w:type="gramStart"/>
      <w:r w:rsidR="004335C9">
        <w:rPr>
          <w:rFonts w:asciiTheme="minorEastAsia" w:eastAsiaTheme="minorEastAsia" w:hAnsiTheme="minorEastAsia" w:cs="宋体" w:hint="eastAsia"/>
          <w:sz w:val="28"/>
          <w:szCs w:val="28"/>
        </w:rPr>
        <w:t>辽工东门</w:t>
      </w:r>
      <w:proofErr w:type="gramEnd"/>
      <w:r w:rsidR="004335C9">
        <w:rPr>
          <w:rFonts w:asciiTheme="minorEastAsia" w:eastAsiaTheme="minorEastAsia" w:hAnsiTheme="minorEastAsia" w:cs="宋体" w:hint="eastAsia"/>
          <w:sz w:val="28"/>
          <w:szCs w:val="28"/>
        </w:rPr>
        <w:t>）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D42AFA" w:rsidRPr="00D34230" w:rsidRDefault="00D42AFA" w:rsidP="00D42AFA">
      <w:pPr>
        <w:pStyle w:val="a3"/>
        <w:ind w:firstLineChars="198" w:firstLine="557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二、学校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办理</w:t>
      </w: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报考登记与交费时间</w:t>
      </w:r>
    </w:p>
    <w:p w:rsidR="00D42AFA" w:rsidRPr="00AE3EE4" w:rsidRDefault="00D42AFA" w:rsidP="00D42AFA">
      <w:pPr>
        <w:ind w:firstLineChars="200" w:firstLine="560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 w:rsidRPr="00AE3EE4">
        <w:rPr>
          <w:rFonts w:asciiTheme="minorEastAsia" w:eastAsiaTheme="minorEastAsia" w:hAnsiTheme="minorEastAsia"/>
          <w:color w:val="FF0000"/>
          <w:sz w:val="28"/>
          <w:szCs w:val="28"/>
        </w:rPr>
        <w:t>201</w:t>
      </w:r>
      <w:r w:rsidR="004007D0" w:rsidRPr="00AE3EE4">
        <w:rPr>
          <w:rFonts w:asciiTheme="minorEastAsia" w:eastAsiaTheme="minorEastAsia" w:hAnsiTheme="minorEastAsia"/>
          <w:color w:val="FF0000"/>
          <w:sz w:val="28"/>
          <w:szCs w:val="28"/>
        </w:rPr>
        <w:t>8</w:t>
      </w:r>
      <w:r w:rsidRPr="00AE3EE4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年</w:t>
      </w:r>
      <w:r w:rsidR="0000159E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7</w:t>
      </w:r>
      <w:r w:rsidRPr="00AE3EE4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月</w:t>
      </w:r>
      <w:r w:rsidR="0000159E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9</w:t>
      </w:r>
      <w:r w:rsidRPr="00AE3EE4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日</w:t>
      </w:r>
      <w:r w:rsidR="000F7107" w:rsidRPr="00AE3EE4">
        <w:rPr>
          <w:rFonts w:asciiTheme="minorEastAsia" w:eastAsiaTheme="minorEastAsia" w:hAnsiTheme="minorEastAsia" w:hint="eastAsia"/>
          <w:color w:val="FF0000"/>
          <w:sz w:val="28"/>
          <w:szCs w:val="28"/>
        </w:rPr>
        <w:t>至</w:t>
      </w:r>
      <w:r w:rsidR="00054C53" w:rsidRPr="00AE3EE4">
        <w:rPr>
          <w:rFonts w:asciiTheme="minorEastAsia" w:eastAsiaTheme="minorEastAsia" w:hAnsiTheme="minorEastAsia" w:hint="eastAsia"/>
          <w:color w:val="FF0000"/>
          <w:sz w:val="28"/>
          <w:szCs w:val="28"/>
        </w:rPr>
        <w:t>1</w:t>
      </w:r>
      <w:r w:rsidR="0000159E">
        <w:rPr>
          <w:rFonts w:asciiTheme="minorEastAsia" w:eastAsiaTheme="minorEastAsia" w:hAnsiTheme="minorEastAsia" w:hint="eastAsia"/>
          <w:color w:val="FF0000"/>
          <w:sz w:val="28"/>
          <w:szCs w:val="28"/>
        </w:rPr>
        <w:t>3</w:t>
      </w:r>
      <w:r w:rsidRPr="00AE3EE4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日</w:t>
      </w:r>
      <w:r w:rsidR="00054C53" w:rsidRPr="00AE3EE4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 xml:space="preserve">  工作时间： 8:30~</w:t>
      </w:r>
      <w:proofErr w:type="gramStart"/>
      <w:r w:rsidR="00054C53" w:rsidRPr="00AE3EE4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11:30  13:30</w:t>
      </w:r>
      <w:proofErr w:type="gramEnd"/>
      <w:r w:rsidR="00054C53" w:rsidRPr="00AE3EE4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~16:30</w:t>
      </w:r>
    </w:p>
    <w:p w:rsidR="00D42AFA" w:rsidRPr="00D34230" w:rsidRDefault="00D42AFA" w:rsidP="00D42AFA">
      <w:pPr>
        <w:pStyle w:val="a3"/>
        <w:ind w:firstLineChars="198" w:firstLine="557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lastRenderedPageBreak/>
        <w:t>三、报考要求</w:t>
      </w:r>
    </w:p>
    <w:p w:rsidR="0026305F" w:rsidRDefault="00D60303" w:rsidP="00D60303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本人或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委托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其他人到现场报考、缴费均可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D42AFA" w:rsidRPr="00D60303" w:rsidRDefault="0049237F" w:rsidP="00D60303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49237F">
        <w:rPr>
          <w:rFonts w:asciiTheme="minorEastAsia" w:eastAsiaTheme="minorEastAsia" w:hAnsiTheme="minorEastAsia" w:cs="宋体" w:hint="eastAsia"/>
          <w:sz w:val="28"/>
          <w:szCs w:val="28"/>
        </w:rPr>
        <w:t>本人须携带身份证</w:t>
      </w:r>
      <w:r w:rsidR="0026305F">
        <w:rPr>
          <w:rFonts w:asciiTheme="minorEastAsia" w:eastAsiaTheme="minorEastAsia" w:hAnsiTheme="minorEastAsia" w:cs="宋体" w:hint="eastAsia"/>
          <w:sz w:val="28"/>
          <w:szCs w:val="28"/>
        </w:rPr>
        <w:t>或准考证；委托他人报考</w:t>
      </w:r>
      <w:r w:rsidR="00FF0D7E">
        <w:rPr>
          <w:rFonts w:asciiTheme="minorEastAsia" w:eastAsiaTheme="minorEastAsia" w:hAnsiTheme="minorEastAsia" w:cs="宋体" w:hint="eastAsia"/>
          <w:sz w:val="28"/>
          <w:szCs w:val="28"/>
        </w:rPr>
        <w:t>的，须携带本人的</w:t>
      </w:r>
      <w:r w:rsidRPr="0049237F">
        <w:rPr>
          <w:rFonts w:asciiTheme="minorEastAsia" w:eastAsiaTheme="minorEastAsia" w:hAnsiTheme="minorEastAsia" w:cs="宋体" w:hint="eastAsia"/>
          <w:sz w:val="28"/>
          <w:szCs w:val="28"/>
        </w:rPr>
        <w:t>身份证</w:t>
      </w:r>
      <w:r w:rsidR="00FF0D7E">
        <w:rPr>
          <w:rFonts w:asciiTheme="minorEastAsia" w:eastAsiaTheme="minorEastAsia" w:hAnsiTheme="minorEastAsia" w:cs="宋体" w:hint="eastAsia"/>
          <w:sz w:val="28"/>
          <w:szCs w:val="28"/>
        </w:rPr>
        <w:t>和委托人的身份证、准考证复印件</w:t>
      </w:r>
      <w:r w:rsidR="003261A9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D42AFA" w:rsidRDefault="00D42AFA" w:rsidP="00D42AFA">
      <w:pPr>
        <w:ind w:firstLineChars="200" w:firstLine="562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A7632F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四</w:t>
      </w:r>
      <w:r w:rsidRPr="00D34230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="003D538D" w:rsidRPr="003D538D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实践环节考核</w:t>
      </w: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的时间安排</w:t>
      </w:r>
    </w:p>
    <w:p w:rsidR="0000159E" w:rsidRPr="0000159E" w:rsidRDefault="0000159E" w:rsidP="0000159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0159E">
        <w:rPr>
          <w:rFonts w:ascii="Times New Roman" w:hAnsi="Times New Roman" w:cs="Times New Roman"/>
          <w:b/>
          <w:bCs/>
          <w:sz w:val="44"/>
          <w:szCs w:val="44"/>
        </w:rPr>
        <w:t>201</w:t>
      </w:r>
      <w:r w:rsidRPr="0000159E">
        <w:rPr>
          <w:rFonts w:ascii="Times New Roman" w:hAnsi="Times New Roman" w:cs="Times New Roman" w:hint="eastAsia"/>
          <w:b/>
          <w:bCs/>
          <w:sz w:val="44"/>
          <w:szCs w:val="44"/>
        </w:rPr>
        <w:t>8</w:t>
      </w:r>
      <w:r w:rsidRPr="0000159E">
        <w:rPr>
          <w:rFonts w:ascii="Times New Roman" w:hAnsi="Times New Roman" w:cs="Times New Roman" w:hint="eastAsia"/>
          <w:b/>
          <w:bCs/>
          <w:sz w:val="44"/>
          <w:szCs w:val="44"/>
        </w:rPr>
        <w:t>年下半</w:t>
      </w:r>
      <w:proofErr w:type="gramStart"/>
      <w:r w:rsidRPr="0000159E">
        <w:rPr>
          <w:rFonts w:ascii="Times New Roman" w:hAnsi="Times New Roman" w:cs="Times New Roman" w:hint="eastAsia"/>
          <w:b/>
          <w:bCs/>
          <w:sz w:val="44"/>
          <w:szCs w:val="44"/>
        </w:rPr>
        <w:t>年自考实践</w:t>
      </w:r>
      <w:proofErr w:type="gramEnd"/>
      <w:r w:rsidRPr="0000159E">
        <w:rPr>
          <w:rFonts w:ascii="Times New Roman" w:hAnsi="Times New Roman" w:cs="Times New Roman" w:hint="eastAsia"/>
          <w:b/>
          <w:bCs/>
          <w:sz w:val="44"/>
          <w:szCs w:val="44"/>
        </w:rPr>
        <w:t>环节考核安排</w:t>
      </w:r>
    </w:p>
    <w:p w:rsidR="0000159E" w:rsidRPr="0000159E" w:rsidRDefault="0000159E" w:rsidP="0000159E">
      <w:pPr>
        <w:rPr>
          <w:rFonts w:ascii="Times New Roman" w:hAnsi="Times New Roman" w:cs="Times New Roman"/>
          <w:b/>
          <w:bCs/>
          <w:sz w:val="30"/>
          <w:szCs w:val="24"/>
        </w:rPr>
      </w:pPr>
      <w:r w:rsidRPr="0000159E">
        <w:rPr>
          <w:rFonts w:ascii="Times New Roman" w:hAnsi="Times New Roman" w:cs="Times New Roman" w:hint="eastAsia"/>
          <w:b/>
          <w:bCs/>
          <w:sz w:val="30"/>
          <w:szCs w:val="24"/>
        </w:rPr>
        <w:t>主考院校：辽宁工业大学</w:t>
      </w:r>
    </w:p>
    <w:tbl>
      <w:tblPr>
        <w:tblStyle w:val="a5"/>
        <w:tblW w:w="14362" w:type="dxa"/>
        <w:tblLook w:val="01E0" w:firstRow="1" w:lastRow="1" w:firstColumn="1" w:lastColumn="1" w:noHBand="0" w:noVBand="0"/>
      </w:tblPr>
      <w:tblGrid>
        <w:gridCol w:w="1872"/>
        <w:gridCol w:w="4180"/>
        <w:gridCol w:w="1570"/>
        <w:gridCol w:w="4677"/>
        <w:gridCol w:w="2063"/>
      </w:tblGrid>
      <w:tr w:rsidR="0000159E" w:rsidRPr="0000159E" w:rsidTr="008A17FB">
        <w:trPr>
          <w:trHeight w:val="735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专业代码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专业名称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科目</w:t>
            </w: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br/>
            </w: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代码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科目名称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考试</w:t>
            </w: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br/>
            </w: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时间</w:t>
            </w:r>
          </w:p>
        </w:tc>
      </w:tr>
      <w:tr w:rsidR="0000159E" w:rsidRPr="0000159E" w:rsidTr="008A17FB">
        <w:trPr>
          <w:trHeight w:val="515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512/020142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工商企业管理（应用本科）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07352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管理系统中计算机技术应用（一）实践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08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512/020142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工商企业管理（应用本科）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07362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质量管理(二)(实践)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512/020142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工商企业管理（应用本科）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07364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企业管理咨询(</w:t>
            </w:r>
            <w:proofErr w:type="gramStart"/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)(实践)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512/020142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工商企业管理（应用本科）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10250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工商企业管理(应用本科)毕业论文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516/080736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计算机应用(应用本科)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02334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软件工程(实践)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516/080736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计算机应用(应用本科)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07395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数据结构（</w:t>
            </w:r>
            <w:proofErr w:type="gramStart"/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）（实践）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516/080736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计算机应用(应用本科)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07401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面向对象程序设计（</w:t>
            </w:r>
            <w:proofErr w:type="gramStart"/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）（java实践）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lastRenderedPageBreak/>
              <w:t>516/080736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计算机应用(应用本科)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07403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系统安全与维护（实践</w:t>
            </w:r>
            <w:r w:rsidRPr="0000159E">
              <w:rPr>
                <w:rFonts w:ascii="仿宋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516/080736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计算机应用(应用本科)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11527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计算机应用(应用本科)毕业论文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830/081726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汽车维修与检测(独立本科段)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00019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计算机应用基础(实践)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830/081726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汽车维修与检测(独立本科段)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05836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汽车维修技术(实践)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  <w:tr w:rsidR="0000159E" w:rsidRPr="0000159E" w:rsidTr="008A17FB">
        <w:trPr>
          <w:trHeight w:val="624"/>
        </w:trPr>
        <w:tc>
          <w:tcPr>
            <w:tcW w:w="0" w:type="auto"/>
            <w:vAlign w:val="center"/>
          </w:tcPr>
          <w:p w:rsidR="0000159E" w:rsidRPr="0000159E" w:rsidRDefault="0000159E" w:rsidP="00001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59E">
              <w:rPr>
                <w:rFonts w:ascii="仿宋" w:eastAsia="仿宋" w:hAnsi="仿宋" w:cs="Times New Roman"/>
                <w:sz w:val="28"/>
                <w:szCs w:val="28"/>
              </w:rPr>
              <w:t>830/081726</w:t>
            </w:r>
          </w:p>
        </w:tc>
        <w:tc>
          <w:tcPr>
            <w:tcW w:w="4180" w:type="dxa"/>
            <w:vAlign w:val="center"/>
          </w:tcPr>
          <w:p w:rsidR="0000159E" w:rsidRPr="0000159E" w:rsidRDefault="0000159E" w:rsidP="0000159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汽车维修与检测(独立本科段)</w:t>
            </w:r>
          </w:p>
        </w:tc>
        <w:tc>
          <w:tcPr>
            <w:tcW w:w="1570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0159E">
              <w:rPr>
                <w:rFonts w:ascii="仿宋" w:eastAsia="仿宋" w:hAnsi="仿宋" w:cs="Times New Roman" w:hint="eastAsia"/>
                <w:sz w:val="28"/>
                <w:szCs w:val="28"/>
              </w:rPr>
              <w:t>10011</w:t>
            </w:r>
          </w:p>
        </w:tc>
        <w:tc>
          <w:tcPr>
            <w:tcW w:w="4677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0159E">
              <w:rPr>
                <w:rFonts w:ascii="仿宋" w:eastAsia="仿宋" w:hAnsi="仿宋" w:cs="Times New Roman" w:hint="eastAsia"/>
                <w:sz w:val="24"/>
                <w:szCs w:val="24"/>
              </w:rPr>
              <w:t>汽车维修与检测毕业设计</w:t>
            </w:r>
          </w:p>
        </w:tc>
        <w:tc>
          <w:tcPr>
            <w:tcW w:w="2063" w:type="dxa"/>
            <w:vAlign w:val="center"/>
          </w:tcPr>
          <w:p w:rsidR="0000159E" w:rsidRPr="0000159E" w:rsidRDefault="0000159E" w:rsidP="0000159E">
            <w:pPr>
              <w:wordWrap w:val="0"/>
              <w:topLinePunct/>
              <w:spacing w:line="6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0159E">
              <w:rPr>
                <w:rFonts w:ascii="仿宋" w:eastAsia="仿宋" w:hAnsi="仿宋" w:cs="Times New Roman" w:hint="eastAsia"/>
                <w:sz w:val="18"/>
                <w:szCs w:val="18"/>
              </w:rPr>
              <w:t>2018年10月13日</w:t>
            </w:r>
          </w:p>
        </w:tc>
      </w:tr>
    </w:tbl>
    <w:p w:rsidR="0000159E" w:rsidRPr="0000159E" w:rsidRDefault="0000159E" w:rsidP="0000159E">
      <w:pPr>
        <w:rPr>
          <w:rFonts w:ascii="Times New Roman" w:hAnsi="Times New Roman" w:cs="Times New Roman"/>
          <w:szCs w:val="24"/>
        </w:rPr>
      </w:pPr>
    </w:p>
    <w:p w:rsidR="002B6D24" w:rsidRDefault="002B6D24" w:rsidP="00D42AFA">
      <w:pPr>
        <w:ind w:firstLineChars="200" w:firstLine="562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D42AFA" w:rsidRPr="00AC03BB" w:rsidRDefault="00D42AFA" w:rsidP="00D42AFA">
      <w:pPr>
        <w:ind w:firstLineChars="200" w:firstLine="562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AC03BB">
        <w:rPr>
          <w:rFonts w:asciiTheme="minorEastAsia" w:eastAsiaTheme="minorEastAsia" w:hAnsiTheme="minorEastAsia" w:cs="Times New Roman" w:hint="eastAsia"/>
          <w:b/>
          <w:sz w:val="28"/>
          <w:szCs w:val="28"/>
        </w:rPr>
        <w:t>五、论文的撰写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34230">
        <w:rPr>
          <w:rFonts w:asciiTheme="minorEastAsia" w:eastAsiaTheme="minorEastAsia" w:hAnsiTheme="minorEastAsia" w:hint="eastAsia"/>
          <w:sz w:val="28"/>
          <w:szCs w:val="28"/>
        </w:rPr>
        <w:t>1、论文的撰写标准</w:t>
      </w:r>
      <w:r w:rsidR="007A381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34230">
        <w:rPr>
          <w:rFonts w:asciiTheme="minorEastAsia" w:eastAsiaTheme="minorEastAsia" w:hAnsiTheme="minorEastAsia" w:hint="eastAsia"/>
          <w:sz w:val="28"/>
          <w:szCs w:val="28"/>
        </w:rPr>
        <w:t>见附件</w:t>
      </w:r>
    </w:p>
    <w:p w:rsidR="00D42AFA" w:rsidRDefault="00D42AFA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34230">
        <w:rPr>
          <w:rFonts w:asciiTheme="minorEastAsia" w:eastAsiaTheme="minorEastAsia" w:hAnsiTheme="minorEastAsia" w:hint="eastAsia"/>
          <w:sz w:val="28"/>
          <w:szCs w:val="28"/>
        </w:rPr>
        <w:t>2、论文撰写前期工作，（如：定题、大纲、初稿、二稿、定稿）由考生和助学单位自行选择和确定指导教师并按规定时间完成。</w:t>
      </w:r>
    </w:p>
    <w:p w:rsidR="00D42AFA" w:rsidRDefault="00723A3E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助学单位</w:t>
      </w:r>
      <w:r w:rsidR="00D42AFA">
        <w:rPr>
          <w:rFonts w:asciiTheme="minorEastAsia" w:eastAsiaTheme="minorEastAsia" w:hAnsiTheme="minorEastAsia" w:hint="eastAsia"/>
          <w:sz w:val="28"/>
          <w:szCs w:val="28"/>
        </w:rPr>
        <w:t>组织专业教师对同学们定稿后的毕业论文进行一次集中</w:t>
      </w:r>
      <w:r w:rsidR="00D42AFA" w:rsidRPr="00D34230">
        <w:rPr>
          <w:rFonts w:asciiTheme="minorEastAsia" w:eastAsiaTheme="minorEastAsia" w:hAnsiTheme="minorEastAsia" w:hint="eastAsia"/>
          <w:sz w:val="28"/>
          <w:szCs w:val="28"/>
        </w:rPr>
        <w:t>指导，对论文写作中存在问题和缺陷，提出针对性地修改意见。</w:t>
      </w:r>
    </w:p>
    <w:p w:rsidR="00D42AFA" w:rsidRPr="007A3810" w:rsidRDefault="00D42AFA" w:rsidP="00AB79B7">
      <w:pPr>
        <w:ind w:firstLineChars="198" w:firstLine="554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AB79B7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4335C9">
        <w:rPr>
          <w:rFonts w:asciiTheme="minorEastAsia" w:eastAsiaTheme="minorEastAsia" w:hAnsiTheme="minorEastAsia" w:hint="eastAsia"/>
          <w:sz w:val="28"/>
          <w:szCs w:val="28"/>
        </w:rPr>
        <w:t>助学单位</w:t>
      </w:r>
      <w:r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论文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答辩</w:t>
      </w:r>
      <w:r w:rsid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具体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安排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,将在201</w:t>
      </w:r>
      <w:r w:rsidR="004007D0">
        <w:rPr>
          <w:rFonts w:asciiTheme="minorEastAsia" w:eastAsiaTheme="minorEastAsia" w:hAnsiTheme="minorEastAsia"/>
          <w:b/>
          <w:color w:val="FF0000"/>
          <w:sz w:val="28"/>
          <w:szCs w:val="28"/>
        </w:rPr>
        <w:t>8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年</w:t>
      </w:r>
      <w:r w:rsidR="00930A8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9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月</w:t>
      </w:r>
      <w:r w:rsidR="004007D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2</w:t>
      </w:r>
      <w:r w:rsidR="009705A4">
        <w:rPr>
          <w:rFonts w:asciiTheme="minorEastAsia" w:eastAsiaTheme="minorEastAsia" w:hAnsiTheme="minorEastAsia"/>
          <w:b/>
          <w:color w:val="FF0000"/>
          <w:sz w:val="28"/>
          <w:szCs w:val="28"/>
        </w:rPr>
        <w:t>0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日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左右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发布。请</w:t>
      </w:r>
      <w:r w:rsidR="0014614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各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助学单位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及时查阅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并通知考生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。</w:t>
      </w:r>
      <w:r w:rsid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社会考生</w:t>
      </w:r>
      <w:r w:rsidR="0076243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考核</w:t>
      </w:r>
      <w:r w:rsid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时间为 </w:t>
      </w:r>
      <w:r w:rsidR="004335C9" w:rsidRP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201</w:t>
      </w:r>
      <w:r w:rsidR="004007D0">
        <w:rPr>
          <w:rFonts w:asciiTheme="minorEastAsia" w:eastAsiaTheme="minorEastAsia" w:hAnsiTheme="minorEastAsia"/>
          <w:b/>
          <w:color w:val="FF0000"/>
          <w:sz w:val="28"/>
          <w:szCs w:val="28"/>
        </w:rPr>
        <w:t>8</w:t>
      </w:r>
      <w:r w:rsidR="004335C9" w:rsidRP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年</w:t>
      </w:r>
      <w:r w:rsidR="00930A8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10</w:t>
      </w:r>
      <w:r w:rsidR="004335C9" w:rsidRP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月</w:t>
      </w:r>
      <w:r w:rsidR="00930A8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13</w:t>
      </w:r>
      <w:r w:rsidR="004335C9" w:rsidRP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日 上午</w:t>
      </w:r>
    </w:p>
    <w:p w:rsidR="00D42AFA" w:rsidRPr="00AC03BB" w:rsidRDefault="00D42AFA" w:rsidP="00D42AFA">
      <w:pPr>
        <w:ind w:firstLineChars="200" w:firstLine="562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AC03B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六、注意事项     </w:t>
      </w:r>
      <w:r w:rsidRPr="00AC03B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  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D34230">
        <w:rPr>
          <w:rFonts w:asciiTheme="minorEastAsia" w:eastAsiaTheme="minorEastAsia" w:hAnsiTheme="minorEastAsia"/>
          <w:sz w:val="28"/>
          <w:szCs w:val="28"/>
        </w:rPr>
        <w:t>1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、考生在确保能如期参加考试（答辩）后，再报名。如因参加</w:t>
      </w:r>
      <w:r w:rsidR="00723A3E">
        <w:rPr>
          <w:rFonts w:asciiTheme="minorEastAsia" w:eastAsiaTheme="minorEastAsia" w:hAnsiTheme="minorEastAsia" w:cs="宋体" w:hint="eastAsia"/>
          <w:sz w:val="28"/>
          <w:szCs w:val="28"/>
        </w:rPr>
        <w:t>各种社会考试或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其他原因不能如期参加的，学校不再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做任何调整和安排，后果由助学单位、考生自己负责。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D34230">
        <w:rPr>
          <w:rFonts w:asciiTheme="minorEastAsia" w:eastAsiaTheme="minorEastAsia" w:hAnsiTheme="minorEastAsia"/>
          <w:sz w:val="28"/>
          <w:szCs w:val="28"/>
        </w:rPr>
        <w:t>2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、论文答辩的相关要求</w:t>
      </w:r>
      <w:r w:rsidR="00D034A8">
        <w:rPr>
          <w:rFonts w:asciiTheme="minorEastAsia" w:eastAsiaTheme="minorEastAsia" w:hAnsiTheme="minorEastAsia" w:cs="宋体" w:hint="eastAsia"/>
          <w:sz w:val="28"/>
          <w:szCs w:val="28"/>
        </w:rPr>
        <w:t>将在</w:t>
      </w:r>
      <w:r w:rsidR="00AE3EE4">
        <w:rPr>
          <w:rFonts w:asciiTheme="minorEastAsia" w:eastAsiaTheme="minorEastAsia" w:hAnsiTheme="minorEastAsia" w:cs="宋体" w:hint="eastAsia"/>
          <w:sz w:val="28"/>
          <w:szCs w:val="28"/>
        </w:rPr>
        <w:t>网站</w:t>
      </w:r>
      <w:r w:rsidR="00D034A8" w:rsidRPr="00D034A8">
        <w:rPr>
          <w:rFonts w:asciiTheme="minorEastAsia" w:eastAsiaTheme="minorEastAsia" w:hAnsiTheme="minorEastAsia" w:cs="宋体"/>
          <w:color w:val="FF0000"/>
          <w:sz w:val="28"/>
          <w:szCs w:val="28"/>
        </w:rPr>
        <w:t>http://jxjy.lnut.edu.cn/zxks.htm</w:t>
      </w:r>
      <w:bookmarkStart w:id="0" w:name="_GoBack"/>
      <w:bookmarkEnd w:id="0"/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及时发布</w:t>
      </w:r>
      <w:r w:rsidR="00723A3E">
        <w:rPr>
          <w:rFonts w:asciiTheme="minorEastAsia" w:eastAsiaTheme="minorEastAsia" w:hAnsiTheme="minorEastAsia" w:cs="宋体" w:hint="eastAsia"/>
          <w:sz w:val="28"/>
          <w:szCs w:val="28"/>
        </w:rPr>
        <w:t>,</w:t>
      </w:r>
      <w:r w:rsidRPr="00D34230">
        <w:rPr>
          <w:rFonts w:asciiTheme="minorEastAsia" w:eastAsiaTheme="minorEastAsia" w:hAnsiTheme="minorEastAsia" w:hint="eastAsia"/>
          <w:sz w:val="28"/>
          <w:szCs w:val="28"/>
        </w:rPr>
        <w:t>请同学们随时关注我们的网上通知，主动</w:t>
      </w:r>
      <w:r w:rsidR="00723A3E">
        <w:rPr>
          <w:rFonts w:asciiTheme="minorEastAsia" w:eastAsiaTheme="minorEastAsia" w:hAnsiTheme="minorEastAsia" w:hint="eastAsia"/>
          <w:sz w:val="28"/>
          <w:szCs w:val="28"/>
        </w:rPr>
        <w:t>联系报考的助学单位</w:t>
      </w:r>
      <w:r w:rsidRPr="00D3423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我们不再以其他形式通知考生。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D34230">
        <w:rPr>
          <w:rFonts w:asciiTheme="minorEastAsia" w:eastAsiaTheme="minorEastAsia" w:hAnsiTheme="minorEastAsia"/>
          <w:sz w:val="28"/>
          <w:szCs w:val="28"/>
        </w:rPr>
        <w:t>3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、考生在撰写论文时，必须严格按照《</w:t>
      </w:r>
      <w:r w:rsidR="0060428A">
        <w:rPr>
          <w:rFonts w:asciiTheme="minorEastAsia" w:eastAsiaTheme="minorEastAsia" w:hAnsiTheme="minorEastAsia" w:cs="宋体" w:hint="eastAsia"/>
          <w:sz w:val="28"/>
          <w:szCs w:val="28"/>
        </w:rPr>
        <w:t>辽宁工业大学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自学考试本科毕业论文结构、格式标准及撰写要求》执行。若不按要求撰写，一切后果自负。</w:t>
      </w:r>
    </w:p>
    <w:p w:rsidR="00D42AFA" w:rsidRPr="001E1BD8" w:rsidRDefault="00D42AFA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34230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4、咨询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电话：</w:t>
      </w:r>
      <w:proofErr w:type="gramStart"/>
      <w:r w:rsidRPr="00D34230">
        <w:rPr>
          <w:rFonts w:asciiTheme="minorEastAsia" w:eastAsiaTheme="minorEastAsia" w:hAnsiTheme="minorEastAsia"/>
          <w:sz w:val="28"/>
          <w:szCs w:val="28"/>
        </w:rPr>
        <w:t>041</w:t>
      </w:r>
      <w:r w:rsidR="004335C9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D34230">
        <w:rPr>
          <w:rFonts w:asciiTheme="minorEastAsia" w:eastAsiaTheme="minorEastAsia" w:hAnsiTheme="minorEastAsia"/>
          <w:sz w:val="28"/>
          <w:szCs w:val="28"/>
        </w:rPr>
        <w:t>-</w:t>
      </w:r>
      <w:r w:rsidR="00AD517F">
        <w:rPr>
          <w:rFonts w:asciiTheme="minorEastAsia" w:eastAsiaTheme="minorEastAsia" w:hAnsiTheme="minorEastAsia" w:hint="eastAsia"/>
          <w:sz w:val="28"/>
          <w:szCs w:val="28"/>
        </w:rPr>
        <w:t>4198710</w:t>
      </w:r>
      <w:r w:rsidRPr="00D34230">
        <w:rPr>
          <w:rFonts w:asciiTheme="minorEastAsia" w:eastAsiaTheme="minorEastAsia" w:hAnsiTheme="minorEastAsia"/>
          <w:sz w:val="28"/>
          <w:szCs w:val="28"/>
        </w:rPr>
        <w:t>.</w:t>
      </w:r>
      <w:proofErr w:type="gramEnd"/>
    </w:p>
    <w:p w:rsidR="00D42AFA" w:rsidRPr="00D34230" w:rsidRDefault="0060428A" w:rsidP="00AE3EE4">
      <w:pPr>
        <w:ind w:firstLineChars="2800" w:firstLine="7840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辽宁工业大学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继续教育学院</w:t>
      </w:r>
      <w:r w:rsidR="00A9464A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自</w:t>
      </w:r>
      <w:r w:rsidR="004335C9">
        <w:rPr>
          <w:rFonts w:asciiTheme="minorEastAsia" w:eastAsiaTheme="minorEastAsia" w:hAnsiTheme="minorEastAsia" w:cs="宋体" w:hint="eastAsia"/>
          <w:sz w:val="28"/>
          <w:szCs w:val="28"/>
        </w:rPr>
        <w:t>考科</w:t>
      </w:r>
    </w:p>
    <w:p w:rsidR="00F23309" w:rsidRPr="00F23309" w:rsidRDefault="00D42AFA" w:rsidP="00A11F46">
      <w:r w:rsidRPr="00D34230">
        <w:rPr>
          <w:rFonts w:asciiTheme="minorEastAsia" w:eastAsiaTheme="minorEastAsia" w:hAnsiTheme="minorEastAsia"/>
          <w:sz w:val="28"/>
          <w:szCs w:val="28"/>
        </w:rPr>
        <w:t xml:space="preserve">                        </w:t>
      </w:r>
      <w:r w:rsidR="00AE3EE4">
        <w:rPr>
          <w:rFonts w:asciiTheme="minorEastAsia" w:eastAsiaTheme="minorEastAsia" w:hAnsiTheme="minorEastAsia"/>
          <w:sz w:val="28"/>
          <w:szCs w:val="28"/>
        </w:rPr>
        <w:t xml:space="preserve">                                    </w:t>
      </w:r>
      <w:r w:rsidRPr="00D34230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A9464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6546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30A8A">
        <w:rPr>
          <w:rFonts w:asciiTheme="minorEastAsia" w:eastAsiaTheme="minorEastAsia" w:hAnsiTheme="minorEastAsia" w:cs="宋体" w:hint="eastAsia"/>
          <w:sz w:val="28"/>
          <w:szCs w:val="28"/>
        </w:rPr>
        <w:t>2018年6月5日</w:t>
      </w:r>
    </w:p>
    <w:sectPr w:rsidR="00F23309" w:rsidRPr="00F23309" w:rsidSect="00756876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52" w:rsidRDefault="00F14B52" w:rsidP="00292C79">
      <w:r>
        <w:separator/>
      </w:r>
    </w:p>
  </w:endnote>
  <w:endnote w:type="continuationSeparator" w:id="0">
    <w:p w:rsidR="00F14B52" w:rsidRDefault="00F14B52" w:rsidP="002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52" w:rsidRDefault="00F14B52" w:rsidP="00292C79">
      <w:r>
        <w:separator/>
      </w:r>
    </w:p>
  </w:footnote>
  <w:footnote w:type="continuationSeparator" w:id="0">
    <w:p w:rsidR="00F14B52" w:rsidRDefault="00F14B52" w:rsidP="0029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C19"/>
    <w:multiLevelType w:val="hybridMultilevel"/>
    <w:tmpl w:val="3FD67498"/>
    <w:lvl w:ilvl="0" w:tplc="0AD8474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6F6D7208"/>
    <w:multiLevelType w:val="hybridMultilevel"/>
    <w:tmpl w:val="072C5F18"/>
    <w:lvl w:ilvl="0" w:tplc="49B04DEE">
      <w:start w:val="1"/>
      <w:numFmt w:val="japaneseCounting"/>
      <w:lvlText w:val="%1、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FA"/>
    <w:rsid w:val="0000159E"/>
    <w:rsid w:val="00054C53"/>
    <w:rsid w:val="000B7564"/>
    <w:rsid w:val="000F5FFC"/>
    <w:rsid w:val="000F7107"/>
    <w:rsid w:val="0013352F"/>
    <w:rsid w:val="00141601"/>
    <w:rsid w:val="0014614E"/>
    <w:rsid w:val="001B58B3"/>
    <w:rsid w:val="001F5E1B"/>
    <w:rsid w:val="002258BB"/>
    <w:rsid w:val="00260E5C"/>
    <w:rsid w:val="0026305F"/>
    <w:rsid w:val="00292C79"/>
    <w:rsid w:val="002B6D24"/>
    <w:rsid w:val="003261A9"/>
    <w:rsid w:val="00350B35"/>
    <w:rsid w:val="003D538D"/>
    <w:rsid w:val="004007D0"/>
    <w:rsid w:val="004335C9"/>
    <w:rsid w:val="004857E5"/>
    <w:rsid w:val="0049237F"/>
    <w:rsid w:val="004B5C8C"/>
    <w:rsid w:val="0055644A"/>
    <w:rsid w:val="005D51EB"/>
    <w:rsid w:val="0060428A"/>
    <w:rsid w:val="00664ECE"/>
    <w:rsid w:val="006D483D"/>
    <w:rsid w:val="006F0EF1"/>
    <w:rsid w:val="00715DBC"/>
    <w:rsid w:val="00723A3E"/>
    <w:rsid w:val="00756876"/>
    <w:rsid w:val="00762437"/>
    <w:rsid w:val="007A3810"/>
    <w:rsid w:val="008F0A46"/>
    <w:rsid w:val="00930A8A"/>
    <w:rsid w:val="009705A4"/>
    <w:rsid w:val="00A11F46"/>
    <w:rsid w:val="00A87FEE"/>
    <w:rsid w:val="00A9464A"/>
    <w:rsid w:val="00AB1703"/>
    <w:rsid w:val="00AB79B7"/>
    <w:rsid w:val="00AD517F"/>
    <w:rsid w:val="00AE3EE4"/>
    <w:rsid w:val="00B34E31"/>
    <w:rsid w:val="00B579E0"/>
    <w:rsid w:val="00BA7489"/>
    <w:rsid w:val="00CB64AD"/>
    <w:rsid w:val="00D034A8"/>
    <w:rsid w:val="00D42AFA"/>
    <w:rsid w:val="00D60303"/>
    <w:rsid w:val="00E1023E"/>
    <w:rsid w:val="00E566FF"/>
    <w:rsid w:val="00E65465"/>
    <w:rsid w:val="00EC270C"/>
    <w:rsid w:val="00EC3617"/>
    <w:rsid w:val="00ED6E8D"/>
    <w:rsid w:val="00F14B52"/>
    <w:rsid w:val="00F23309"/>
    <w:rsid w:val="00F32644"/>
    <w:rsid w:val="00F50852"/>
    <w:rsid w:val="00F50E2A"/>
    <w:rsid w:val="00FE0F82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FA"/>
    <w:pPr>
      <w:ind w:firstLineChars="200" w:firstLine="420"/>
    </w:pPr>
  </w:style>
  <w:style w:type="character" w:styleId="a4">
    <w:name w:val="Hyperlink"/>
    <w:basedOn w:val="a0"/>
    <w:uiPriority w:val="99"/>
    <w:rsid w:val="00D42AFA"/>
    <w:rPr>
      <w:color w:val="0000FF"/>
      <w:u w:val="single"/>
    </w:rPr>
  </w:style>
  <w:style w:type="table" w:styleId="a5">
    <w:name w:val="Table Grid"/>
    <w:basedOn w:val="a1"/>
    <w:rsid w:val="00D42A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9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92C79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2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2C7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FA"/>
    <w:pPr>
      <w:ind w:firstLineChars="200" w:firstLine="420"/>
    </w:pPr>
  </w:style>
  <w:style w:type="character" w:styleId="a4">
    <w:name w:val="Hyperlink"/>
    <w:basedOn w:val="a0"/>
    <w:uiPriority w:val="99"/>
    <w:rsid w:val="00D42AFA"/>
    <w:rPr>
      <w:color w:val="0000FF"/>
      <w:u w:val="single"/>
    </w:rPr>
  </w:style>
  <w:style w:type="table" w:styleId="a5">
    <w:name w:val="Table Grid"/>
    <w:basedOn w:val="a1"/>
    <w:rsid w:val="00D42A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9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92C79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2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2C7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EBE9-D633-4A13-A767-953189E3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265</Words>
  <Characters>1516</Characters>
  <Application>Microsoft Office Word</Application>
  <DocSecurity>0</DocSecurity>
  <Lines>12</Lines>
  <Paragraphs>3</Paragraphs>
  <ScaleCrop>false</ScaleCrop>
  <Company>Lenovo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王运阜</cp:lastModifiedBy>
  <cp:revision>6</cp:revision>
  <dcterms:created xsi:type="dcterms:W3CDTF">2017-12-07T02:28:00Z</dcterms:created>
  <dcterms:modified xsi:type="dcterms:W3CDTF">2018-06-05T07:46:00Z</dcterms:modified>
</cp:coreProperties>
</file>